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CA4" w:rsidRPr="00210B49" w:rsidRDefault="001A1CA4" w:rsidP="001A1CA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0B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1CA4" w:rsidRPr="00210B49" w:rsidRDefault="001A1CA4" w:rsidP="001A1CA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 и молодежной политики Свердловской области</w:t>
      </w:r>
    </w:p>
    <w:p w:rsidR="001A1CA4" w:rsidRPr="00210B49" w:rsidRDefault="001A1CA4" w:rsidP="001A1CA4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Департамент образования Администрации города Екатеринбурга</w:t>
      </w:r>
    </w:p>
    <w:p w:rsidR="001A1CA4" w:rsidRPr="00210B49" w:rsidRDefault="001A1CA4" w:rsidP="001A1CA4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210B49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автономное общеобразовательное учреждение средняя общеобразовательная школа № 146</w:t>
      </w:r>
    </w:p>
    <w:p w:rsidR="001A1CA4" w:rsidRPr="00210B49" w:rsidRDefault="001A1CA4" w:rsidP="001A1CA4">
      <w:pPr>
        <w:spacing w:after="0" w:line="408" w:lineRule="auto"/>
        <w:ind w:left="120"/>
        <w:jc w:val="center"/>
        <w:rPr>
          <w:lang w:val="ru-RU"/>
        </w:rPr>
      </w:pPr>
    </w:p>
    <w:p w:rsidR="001A1CA4" w:rsidRPr="00210B49" w:rsidRDefault="001A1CA4" w:rsidP="001A1CA4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4253"/>
        <w:gridCol w:w="567"/>
        <w:gridCol w:w="4524"/>
      </w:tblGrid>
      <w:tr w:rsidR="001A1CA4" w:rsidRPr="001A1CA4" w:rsidTr="00FA27E1">
        <w:tc>
          <w:tcPr>
            <w:tcW w:w="4253" w:type="dxa"/>
          </w:tcPr>
          <w:p w:rsidR="001A1CA4" w:rsidRPr="00210B49" w:rsidRDefault="001A1CA4" w:rsidP="00FA27E1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1A1CA4" w:rsidRPr="00210B49" w:rsidRDefault="001A1CA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 МАОУ СОШ № 146</w:t>
            </w: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1A1CA4" w:rsidRPr="00210B49" w:rsidRDefault="001A1CA4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от «31»августа 2025 г. </w:t>
            </w:r>
          </w:p>
        </w:tc>
        <w:tc>
          <w:tcPr>
            <w:tcW w:w="567" w:type="dxa"/>
          </w:tcPr>
          <w:p w:rsidR="001A1CA4" w:rsidRPr="00210B49" w:rsidRDefault="001A1CA4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4" w:type="dxa"/>
          </w:tcPr>
          <w:p w:rsidR="001A1CA4" w:rsidRPr="00210B49" w:rsidRDefault="001A1CA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A1CA4" w:rsidRPr="00210B49" w:rsidRDefault="001A1CA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приказом директора </w:t>
            </w:r>
          </w:p>
          <w:p w:rsidR="001A1CA4" w:rsidRPr="00210B49" w:rsidRDefault="001A1CA4" w:rsidP="00FA27E1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СОШ № 146</w:t>
            </w:r>
          </w:p>
          <w:p w:rsidR="001A1CA4" w:rsidRPr="00210B49" w:rsidRDefault="001A1CA4" w:rsidP="00FA27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10B4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258-од от «31» августа 2025 г.</w:t>
            </w:r>
          </w:p>
          <w:p w:rsidR="001A1CA4" w:rsidRPr="00210B49" w:rsidRDefault="001A1CA4" w:rsidP="00FA27E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1CA4" w:rsidRPr="005A222B" w:rsidRDefault="001A1CA4" w:rsidP="001A1CA4">
      <w:pPr>
        <w:spacing w:after="0"/>
        <w:ind w:left="120"/>
        <w:rPr>
          <w:lang w:val="ru-RU"/>
        </w:rPr>
      </w:pPr>
    </w:p>
    <w:p w:rsidR="00257ABB" w:rsidRDefault="00257ABB">
      <w:pPr>
        <w:spacing w:after="0"/>
        <w:ind w:left="120"/>
        <w:rPr>
          <w:lang w:val="ru-RU"/>
        </w:rPr>
      </w:pPr>
    </w:p>
    <w:p w:rsidR="001A1CA4" w:rsidRDefault="001A1CA4">
      <w:pPr>
        <w:spacing w:after="0"/>
        <w:ind w:left="120"/>
        <w:rPr>
          <w:lang w:val="ru-RU"/>
        </w:rPr>
      </w:pPr>
    </w:p>
    <w:p w:rsidR="001A1CA4" w:rsidRPr="007F242E" w:rsidRDefault="001A1CA4">
      <w:pPr>
        <w:spacing w:after="0"/>
        <w:ind w:left="120"/>
        <w:rPr>
          <w:lang w:val="ru-RU"/>
        </w:rPr>
      </w:pP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408" w:lineRule="auto"/>
        <w:ind w:left="120"/>
        <w:jc w:val="center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57ABB" w:rsidRPr="007F242E" w:rsidRDefault="007F242E">
      <w:pPr>
        <w:spacing w:after="0" w:line="408" w:lineRule="auto"/>
        <w:ind w:left="120"/>
        <w:jc w:val="center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242E">
        <w:rPr>
          <w:rFonts w:ascii="Times New Roman" w:hAnsi="Times New Roman"/>
          <w:color w:val="000000"/>
          <w:sz w:val="28"/>
          <w:lang w:val="ru-RU"/>
        </w:rPr>
        <w:t xml:space="preserve"> 9794647)</w:t>
      </w: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7F242E">
      <w:pPr>
        <w:spacing w:after="0" w:line="408" w:lineRule="auto"/>
        <w:ind w:left="120"/>
        <w:jc w:val="center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257ABB" w:rsidRPr="007F242E" w:rsidRDefault="007F242E">
      <w:pPr>
        <w:spacing w:after="0" w:line="408" w:lineRule="auto"/>
        <w:ind w:left="120"/>
        <w:jc w:val="center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Pr="007F242E" w:rsidRDefault="00257ABB">
      <w:pPr>
        <w:spacing w:after="0"/>
        <w:ind w:left="120"/>
        <w:jc w:val="center"/>
        <w:rPr>
          <w:lang w:val="ru-RU"/>
        </w:rPr>
      </w:pPr>
    </w:p>
    <w:p w:rsidR="00257ABB" w:rsidRDefault="00257ABB">
      <w:pPr>
        <w:spacing w:after="0"/>
        <w:ind w:left="120"/>
        <w:jc w:val="center"/>
        <w:rPr>
          <w:lang w:val="ru-RU"/>
        </w:rPr>
      </w:pPr>
    </w:p>
    <w:p w:rsidR="001A1CA4" w:rsidRDefault="001A1CA4">
      <w:pPr>
        <w:spacing w:after="0"/>
        <w:ind w:left="120"/>
        <w:jc w:val="center"/>
        <w:rPr>
          <w:lang w:val="ru-RU"/>
        </w:rPr>
      </w:pPr>
    </w:p>
    <w:p w:rsidR="001A1CA4" w:rsidRPr="007F242E" w:rsidRDefault="001A1CA4">
      <w:pPr>
        <w:spacing w:after="0"/>
        <w:ind w:left="120"/>
        <w:jc w:val="center"/>
        <w:rPr>
          <w:lang w:val="ru-RU"/>
        </w:rPr>
      </w:pPr>
    </w:p>
    <w:p w:rsidR="00257ABB" w:rsidRPr="001A1CA4" w:rsidRDefault="001A1CA4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  <w:bookmarkStart w:id="0" w:name="_GoBack"/>
      <w:r w:rsidRPr="001A1CA4">
        <w:rPr>
          <w:rFonts w:ascii="Times New Roman" w:hAnsi="Times New Roman" w:cs="Times New Roman"/>
          <w:lang w:val="ru-RU"/>
        </w:rPr>
        <w:t>г. Екатеринбург, 2025 г.</w:t>
      </w:r>
    </w:p>
    <w:bookmarkEnd w:id="0"/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left="120"/>
        <w:jc w:val="both"/>
        <w:rPr>
          <w:lang w:val="ru-RU"/>
        </w:rPr>
      </w:pPr>
      <w:bookmarkStart w:id="1" w:name="block-79799730"/>
      <w:r w:rsidRPr="007F242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257ABB" w:rsidRDefault="007F242E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257ABB" w:rsidRPr="007F242E" w:rsidRDefault="007F24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257ABB" w:rsidRPr="007F242E" w:rsidRDefault="007F24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257ABB" w:rsidRPr="007F242E" w:rsidRDefault="007F24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257ABB" w:rsidRPr="007F242E" w:rsidRDefault="007F242E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ОБЩАЯ ХАРАКТЕРИСТИКА УЧЕБНОГО ПРЕДМЕТА «ОСНОВЫ БЕЗОПАСНОСТИ И ЗАЩИТЫ РОДИНЫ»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257ABB" w:rsidRPr="001A1CA4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1A1CA4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257ABB" w:rsidRPr="001A1CA4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1A1CA4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257ABB" w:rsidRPr="007F242E" w:rsidRDefault="007F242E">
      <w:pPr>
        <w:spacing w:after="0"/>
        <w:ind w:firstLine="600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</w:t>
      </w: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257ABB" w:rsidRPr="007F242E" w:rsidRDefault="007F242E">
      <w:pPr>
        <w:spacing w:after="0" w:line="264" w:lineRule="auto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257ABB" w:rsidRPr="007F242E" w:rsidRDefault="00257ABB">
      <w:pPr>
        <w:rPr>
          <w:lang w:val="ru-RU"/>
        </w:rPr>
        <w:sectPr w:rsidR="00257ABB" w:rsidRPr="007F242E">
          <w:pgSz w:w="11906" w:h="16383"/>
          <w:pgMar w:top="1134" w:right="850" w:bottom="1134" w:left="1701" w:header="720" w:footer="720" w:gutter="0"/>
          <w:cols w:space="720"/>
        </w:sectPr>
      </w:pPr>
    </w:p>
    <w:p w:rsidR="00257ABB" w:rsidRPr="007F242E" w:rsidRDefault="007F242E">
      <w:pPr>
        <w:spacing w:after="0" w:line="264" w:lineRule="auto"/>
        <w:ind w:left="120"/>
        <w:jc w:val="both"/>
        <w:rPr>
          <w:lang w:val="ru-RU"/>
        </w:rPr>
      </w:pPr>
      <w:bookmarkStart w:id="2" w:name="block-79799724"/>
      <w:bookmarkEnd w:id="1"/>
      <w:r w:rsidRPr="007F24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57ABB" w:rsidRPr="007F242E" w:rsidRDefault="007F242E">
      <w:pPr>
        <w:spacing w:after="0" w:line="24" w:lineRule="auto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виды маневра;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внешние признаки применения бактериологического (биологического) оружия;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выполнения мероприятий первой помощи в «красной», «желтой» и «зеленой» зонах;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257ABB" w:rsidRPr="007F242E" w:rsidRDefault="007F242E">
      <w:pPr>
        <w:spacing w:after="0" w:line="264" w:lineRule="auto"/>
        <w:ind w:firstLine="600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риск-ориентированный подход к обеспечению безопасности личности, общества, государства.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аварии на коммунальных системах жизнеобеспечения;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обеспечения безопасности в водном походе;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7F242E">
        <w:rPr>
          <w:rFonts w:ascii="Times New Roman" w:hAnsi="Times New Roman"/>
          <w:color w:val="000000"/>
          <w:sz w:val="28"/>
          <w:lang w:val="ru-RU"/>
        </w:rPr>
        <w:t>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7F242E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7F242E">
        <w:rPr>
          <w:rFonts w:ascii="Times New Roman" w:hAnsi="Times New Roman"/>
          <w:color w:val="000000"/>
          <w:sz w:val="28"/>
          <w:lang w:val="ru-RU"/>
        </w:rPr>
        <w:t>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общие представления о понятиях «социальная группа», «большая группа», «малая группа»;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способы психологического воздействия;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способы воздействия на большую группу: заражение; убеждение; внушение; подражание;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правила защиты от вредоносного программного обеспечения;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>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257ABB" w:rsidRPr="007F242E" w:rsidRDefault="00257ABB">
      <w:pPr>
        <w:spacing w:after="0" w:line="264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257ABB" w:rsidRPr="007F242E" w:rsidRDefault="00257ABB">
      <w:pPr>
        <w:spacing w:after="0"/>
        <w:ind w:left="120"/>
        <w:rPr>
          <w:lang w:val="ru-RU"/>
        </w:rPr>
      </w:pPr>
    </w:p>
    <w:p w:rsidR="00257ABB" w:rsidRPr="007F242E" w:rsidRDefault="00257ABB">
      <w:pPr>
        <w:rPr>
          <w:lang w:val="ru-RU"/>
        </w:rPr>
        <w:sectPr w:rsidR="00257ABB" w:rsidRPr="007F242E">
          <w:pgSz w:w="11906" w:h="16383"/>
          <w:pgMar w:top="1134" w:right="850" w:bottom="1134" w:left="1701" w:header="720" w:footer="720" w:gutter="0"/>
          <w:cols w:space="720"/>
        </w:sectPr>
      </w:pPr>
    </w:p>
    <w:p w:rsidR="00257ABB" w:rsidRPr="007F242E" w:rsidRDefault="007F242E">
      <w:pPr>
        <w:spacing w:after="0"/>
        <w:ind w:left="120"/>
        <w:rPr>
          <w:lang w:val="ru-RU"/>
        </w:rPr>
      </w:pPr>
      <w:bookmarkStart w:id="3" w:name="block-79799725"/>
      <w:bookmarkEnd w:id="2"/>
      <w:r w:rsidRPr="007F24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57ABB" w:rsidRPr="007F242E" w:rsidRDefault="00257ABB">
      <w:pPr>
        <w:spacing w:after="0" w:line="120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7ABB" w:rsidRPr="007F242E" w:rsidRDefault="00257ABB">
      <w:pPr>
        <w:spacing w:after="0" w:line="120" w:lineRule="auto"/>
        <w:ind w:left="120"/>
        <w:jc w:val="both"/>
        <w:rPr>
          <w:lang w:val="ru-RU"/>
        </w:rPr>
      </w:pP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257ABB" w:rsidRPr="007F242E" w:rsidRDefault="007F242E">
      <w:pPr>
        <w:spacing w:after="0" w:line="252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257ABB" w:rsidRPr="007F242E" w:rsidRDefault="00257ABB">
      <w:pPr>
        <w:spacing w:after="0"/>
        <w:ind w:left="120"/>
        <w:jc w:val="both"/>
        <w:rPr>
          <w:lang w:val="ru-RU"/>
        </w:rPr>
      </w:pP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7ABB" w:rsidRPr="007F242E" w:rsidRDefault="007F242E">
      <w:pPr>
        <w:spacing w:after="0" w:line="96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.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7F242E">
        <w:rPr>
          <w:rFonts w:ascii="Times New Roman" w:hAnsi="Times New Roman"/>
          <w:color w:val="000000"/>
          <w:sz w:val="28"/>
          <w:lang w:val="ru-RU"/>
        </w:rPr>
        <w:t>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расширять познания в области безопасности жизнедеятельности на основе личных предпочтений и за счёт привлечения научно-практических </w:t>
      </w: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знаний других предметных областей; повышать образовательный и культурный уровень.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</w:t>
      </w: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257ABB" w:rsidRPr="007F242E" w:rsidRDefault="007F242E">
      <w:pPr>
        <w:spacing w:after="0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1. «Безопасное и устойчивое развитие личности, общества, государства»: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раскрывать правовые основы и принципы обеспечения национальной безопасности Российской Федерации;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№ 3. «Культура безопасности жизнедеятельности в современном обществе»: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оценки своих действий с точки зрения их влияния на безопасность;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права, обязанности и иметь представление об ответственности пешехода, пассажира, водителя;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знать правила поведения при угрозе обрушения или обрушении </w:t>
      </w:r>
      <w:proofErr w:type="gramStart"/>
      <w:r w:rsidRPr="007F242E">
        <w:rPr>
          <w:rFonts w:ascii="Times New Roman" w:hAnsi="Times New Roman"/>
          <w:color w:val="000000"/>
          <w:sz w:val="28"/>
          <w:lang w:val="ru-RU"/>
        </w:rPr>
        <w:t>зданий</w:t>
      </w:r>
      <w:proofErr w:type="gram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или отдельных конструкций;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знать правила безопасного поведения, </w:t>
      </w:r>
      <w:proofErr w:type="spellStart"/>
      <w:r w:rsidRPr="007F242E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257ABB" w:rsidRPr="007F242E" w:rsidRDefault="007F242E">
      <w:pPr>
        <w:spacing w:after="0" w:line="264" w:lineRule="auto"/>
        <w:ind w:firstLine="600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257ABB" w:rsidRPr="007F242E" w:rsidRDefault="007F242E">
      <w:pPr>
        <w:spacing w:after="0"/>
        <w:ind w:left="120"/>
        <w:jc w:val="both"/>
        <w:rPr>
          <w:lang w:val="ru-RU"/>
        </w:rPr>
      </w:pPr>
      <w:r w:rsidRPr="007F242E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7F242E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7F242E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257ABB" w:rsidRPr="007F242E" w:rsidRDefault="007F242E">
      <w:pPr>
        <w:spacing w:after="0" w:line="264" w:lineRule="auto"/>
        <w:ind w:firstLine="600"/>
        <w:jc w:val="both"/>
        <w:rPr>
          <w:lang w:val="ru-RU"/>
        </w:rPr>
      </w:pPr>
      <w:r w:rsidRPr="007F242E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257ABB" w:rsidRPr="001A1CA4" w:rsidRDefault="007F242E">
      <w:pPr>
        <w:spacing w:after="0"/>
        <w:ind w:left="120"/>
        <w:jc w:val="both"/>
        <w:rPr>
          <w:lang w:val="ru-RU"/>
        </w:rPr>
      </w:pPr>
      <w:r w:rsidRPr="001A1CA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конструктивного общения;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понятия «конфликт»;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1A1CA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1A1CA4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1A1CA4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1A1CA4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1A1CA4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1A1CA4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257ABB" w:rsidRPr="001A1CA4" w:rsidRDefault="007F242E">
      <w:pPr>
        <w:spacing w:after="0"/>
        <w:ind w:left="120"/>
        <w:jc w:val="both"/>
        <w:rPr>
          <w:lang w:val="ru-RU"/>
        </w:rPr>
      </w:pPr>
      <w:r w:rsidRPr="001A1CA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безопасного использования устройств и программ;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1A1CA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1A1CA4">
        <w:rPr>
          <w:rFonts w:ascii="Times New Roman" w:hAnsi="Times New Roman"/>
          <w:color w:val="000000"/>
          <w:sz w:val="28"/>
          <w:lang w:val="ru-RU"/>
        </w:rPr>
        <w:t>»;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257ABB" w:rsidRPr="001A1CA4" w:rsidRDefault="007F242E">
      <w:pPr>
        <w:spacing w:after="0"/>
        <w:ind w:left="120"/>
        <w:jc w:val="both"/>
        <w:rPr>
          <w:lang w:val="ru-RU"/>
        </w:rPr>
      </w:pPr>
      <w:r w:rsidRPr="001A1CA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257ABB" w:rsidRPr="001A1CA4" w:rsidRDefault="007F242E">
      <w:pPr>
        <w:spacing w:after="0" w:line="264" w:lineRule="auto"/>
        <w:ind w:firstLine="60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257ABB" w:rsidRPr="001A1CA4" w:rsidRDefault="00257ABB">
      <w:pPr>
        <w:rPr>
          <w:lang w:val="ru-RU"/>
        </w:rPr>
        <w:sectPr w:rsidR="00257ABB" w:rsidRPr="001A1CA4">
          <w:pgSz w:w="11906" w:h="16383"/>
          <w:pgMar w:top="1134" w:right="850" w:bottom="1134" w:left="1701" w:header="720" w:footer="720" w:gutter="0"/>
          <w:cols w:space="720"/>
        </w:sectPr>
      </w:pPr>
    </w:p>
    <w:p w:rsidR="00257ABB" w:rsidRDefault="007F242E">
      <w:pPr>
        <w:spacing w:after="0"/>
        <w:ind w:left="120"/>
      </w:pPr>
      <w:bookmarkStart w:id="4" w:name="block-79799726"/>
      <w:bookmarkEnd w:id="3"/>
      <w:r w:rsidRPr="001A1C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7ABB" w:rsidRDefault="007F24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712"/>
        <w:gridCol w:w="1453"/>
        <w:gridCol w:w="1841"/>
        <w:gridCol w:w="1910"/>
        <w:gridCol w:w="2873"/>
      </w:tblGrid>
      <w:tr w:rsidR="00257AB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</w:tr>
      <w:tr w:rsidR="00257ABB" w:rsidRPr="001A1CA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57ABB" w:rsidRDefault="00257ABB"/>
        </w:tc>
      </w:tr>
    </w:tbl>
    <w:p w:rsidR="00257ABB" w:rsidRDefault="00257ABB">
      <w:pPr>
        <w:sectPr w:rsidR="00257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BB" w:rsidRDefault="007F24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612"/>
        <w:gridCol w:w="1503"/>
        <w:gridCol w:w="1841"/>
        <w:gridCol w:w="1910"/>
        <w:gridCol w:w="2824"/>
      </w:tblGrid>
      <w:tr w:rsidR="00257AB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</w:tr>
      <w:tr w:rsidR="00257ABB" w:rsidRPr="001A1CA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ABB" w:rsidRPr="001A1CA4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A1CA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257ABB" w:rsidRDefault="00257ABB"/>
        </w:tc>
      </w:tr>
    </w:tbl>
    <w:p w:rsidR="00257ABB" w:rsidRDefault="00257ABB">
      <w:pPr>
        <w:sectPr w:rsidR="00257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BB" w:rsidRDefault="00257ABB">
      <w:pPr>
        <w:sectPr w:rsidR="00257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BB" w:rsidRDefault="007F242E">
      <w:pPr>
        <w:spacing w:after="0"/>
        <w:ind w:left="120"/>
      </w:pPr>
      <w:bookmarkStart w:id="5" w:name="block-7979972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57ABB" w:rsidRDefault="007F24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3803"/>
        <w:gridCol w:w="1167"/>
        <w:gridCol w:w="1841"/>
        <w:gridCol w:w="1910"/>
        <w:gridCol w:w="1347"/>
        <w:gridCol w:w="2873"/>
      </w:tblGrid>
      <w:tr w:rsidR="00257AB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1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https://m.edsoo.ru/1b7a12a9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1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https://m.edsoo.ru/d635f3c3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1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https://m.edsoo.ru/a5fdffb6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1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https://m.edsoo.ru/985d396f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https://m.edsoo.ru/64d7e713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https://m.edsoo.ru/c48f1cca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Требования безопасности при обращении с оружием и </w:t>
            </w: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боеприпасами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https://m.edsoo.ru/e8e7fd79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3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https://m.edsoo.ru/727ce6da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4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https://m.edsoo.ru/797f5864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5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https://m.edsoo.ru/1a8aab16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https://m.edsoo.ru/f6fec78e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https://m.edsoo.ru/b5f228ae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https://m.edsoo.ru/2e56c32c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2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https://m.edsoo.ru/df7b56e3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https://m.edsoo.ru/b4fa287a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https://m.edsoo.ru/646c3c4e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https://m.edsoo.ru/9c18ea56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3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https://m.edsoo.ru/f644a2cb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4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https://m.edsoo.ru/bac784dd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5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https://m.edsoo.ru/febefd72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https://m.edsoo.ru/762bd569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https://m.edsoo.ru/f7bde12a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https://m.edsoo.ru/2f249e67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3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https://m.edsoo.ru/d2e3c147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https://m.edsoo.ru/ff797eef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https://m.edsoo.ru/6e6bdf29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https://m.edsoo.ru/3711395d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3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https://m.edsoo.ru/2e33ba1c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4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https://m.edsoo.ru/9fae412d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5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https://m.edsoo.ru/5743927f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https://m.edsoo.ru/69ef365a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https://m.edsoo.ru/4898bebb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https://m.edsoo.ru/a438b4ab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конструкций, угрозе </w:t>
            </w: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или совершении 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4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https://m.edsoo.ru/cf54e2aa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BB" w:rsidRDefault="00257ABB"/>
        </w:tc>
      </w:tr>
    </w:tbl>
    <w:p w:rsidR="00257ABB" w:rsidRDefault="00257ABB">
      <w:pPr>
        <w:sectPr w:rsidR="00257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BB" w:rsidRDefault="007F242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3738"/>
        <w:gridCol w:w="1140"/>
        <w:gridCol w:w="1841"/>
        <w:gridCol w:w="1910"/>
        <w:gridCol w:w="1347"/>
        <w:gridCol w:w="2995"/>
      </w:tblGrid>
      <w:tr w:rsidR="00257ABB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57ABB" w:rsidRDefault="00257A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7ABB" w:rsidRDefault="00257ABB"/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https://m.edsoo.ru/42e15ead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https://m.edsoo.ru/528d9ca1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https://m.edsoo.ru/64a95589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3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https://m.edsoo.ru/db4a3a1d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4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https://m.edsoo.ru/fd94f562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5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https://m.edsoo.ru/fa3a5783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https://m.edsoo.ru/69b6d174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https://m.edsoo.ru/8a8fe463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https://m.edsoo.ru/8822fb27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5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https://m.edsoo.ru/ce869a38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https://m.edsoo.ru/54be88a2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https://m.edsoo.ru/4297e966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https://m.edsoo.ru/63c18acd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3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https://m.edsoo.ru/6f2c9dd4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4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https://m.edsoo.ru/2e37f657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5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https://m.edsoo.ru/154e2d71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https://m.edsoo.ru/fff4a23e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https://m.edsoo.ru/986d8da1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https://m.edsoo.ru/fb4e28fe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6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https://m.edsoo.ru/797b952c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https://m.edsoo.ru/ec82e716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https://m.edsoo.ru/8277c9be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3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https://m.edsoo.ru/eaf1d9c9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4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https://m.edsoo.ru/f729beb3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5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https://m.edsoo.ru/98e2ebed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6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https://m.edsoo.ru/e8c83e43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7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https://m.edsoo.ru/f78445c9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8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https://m.edsoo.ru/b122b979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79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https://m.edsoo.ru/23bf1af6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80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https://m.edsoo.ru/4babf68f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81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https://m.edsoo.ru/d3fedda1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257ABB" w:rsidRDefault="00257ABB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257ABB" w:rsidRDefault="001A1CA4">
            <w:pPr>
              <w:spacing w:after="0"/>
              <w:ind w:left="135"/>
            </w:pPr>
            <w:hyperlink r:id="rId82">
              <w:r w:rsidR="007F242E">
                <w:rPr>
                  <w:rFonts w:ascii="Times New Roman" w:hAnsi="Times New Roman"/>
                  <w:color w:val="0000FF"/>
                  <w:u w:val="single"/>
                </w:rPr>
                <w:t>https://m.edsoo.ru/d6dac838</w:t>
              </w:r>
            </w:hyperlink>
          </w:p>
        </w:tc>
      </w:tr>
      <w:tr w:rsidR="00257A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BB" w:rsidRPr="001A1CA4" w:rsidRDefault="007F242E">
            <w:pPr>
              <w:spacing w:after="0"/>
              <w:ind w:left="135"/>
              <w:rPr>
                <w:lang w:val="ru-RU"/>
              </w:rPr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 w:rsidRPr="001A1CA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257ABB" w:rsidRDefault="007F24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7ABB" w:rsidRDefault="00257ABB"/>
        </w:tc>
      </w:tr>
    </w:tbl>
    <w:p w:rsidR="00257ABB" w:rsidRDefault="00257ABB">
      <w:pPr>
        <w:sectPr w:rsidR="00257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BB" w:rsidRDefault="00257ABB">
      <w:pPr>
        <w:sectPr w:rsidR="00257A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ABB" w:rsidRDefault="007F242E">
      <w:pPr>
        <w:spacing w:after="0"/>
        <w:ind w:left="120"/>
      </w:pPr>
      <w:bookmarkStart w:id="6" w:name="block-7979972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57ABB" w:rsidRDefault="007F24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7ABB" w:rsidRDefault="00257ABB">
      <w:pPr>
        <w:spacing w:after="0" w:line="480" w:lineRule="auto"/>
        <w:ind w:left="120"/>
      </w:pPr>
    </w:p>
    <w:p w:rsidR="00257ABB" w:rsidRDefault="00257ABB">
      <w:pPr>
        <w:spacing w:after="0" w:line="480" w:lineRule="auto"/>
        <w:ind w:left="120"/>
      </w:pPr>
    </w:p>
    <w:p w:rsidR="00257ABB" w:rsidRDefault="00257ABB">
      <w:pPr>
        <w:spacing w:after="0"/>
        <w:ind w:left="120"/>
      </w:pPr>
    </w:p>
    <w:p w:rsidR="00257ABB" w:rsidRDefault="007F242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57ABB" w:rsidRPr="001A1CA4" w:rsidRDefault="007F242E">
      <w:pPr>
        <w:spacing w:after="0" w:line="288" w:lineRule="auto"/>
        <w:ind w:left="120"/>
        <w:jc w:val="both"/>
        <w:rPr>
          <w:lang w:val="ru-RU"/>
        </w:rPr>
      </w:pPr>
      <w:r w:rsidRPr="001A1CA4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1A1CA4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</w:t>
      </w:r>
      <w:proofErr w:type="gramStart"/>
      <w:r w:rsidRPr="001A1CA4">
        <w:rPr>
          <w:rFonts w:ascii="Times New Roman" w:hAnsi="Times New Roman"/>
          <w:color w:val="333333"/>
          <w:sz w:val="28"/>
          <w:lang w:val="ru-RU"/>
        </w:rPr>
        <w:t xml:space="preserve">учителей </w:t>
      </w:r>
      <w:r w:rsidRPr="001A1CA4">
        <w:rPr>
          <w:rFonts w:ascii="Times New Roman" w:hAnsi="Times New Roman"/>
          <w:color w:val="000000"/>
          <w:sz w:val="28"/>
          <w:lang w:val="ru-RU"/>
        </w:rPr>
        <w:t xml:space="preserve"> по</w:t>
      </w:r>
      <w:proofErr w:type="gramEnd"/>
      <w:r w:rsidRPr="001A1CA4">
        <w:rPr>
          <w:rFonts w:ascii="Times New Roman" w:hAnsi="Times New Roman"/>
          <w:color w:val="000000"/>
          <w:sz w:val="28"/>
          <w:lang w:val="ru-RU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1A1CA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1A1CA4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1A1CA4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1A1CA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A1CA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1A1CA4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1A1CA4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257ABB" w:rsidRPr="001A1CA4" w:rsidRDefault="00257ABB">
      <w:pPr>
        <w:spacing w:after="0"/>
        <w:ind w:left="120"/>
        <w:rPr>
          <w:lang w:val="ru-RU"/>
        </w:rPr>
      </w:pPr>
    </w:p>
    <w:p w:rsidR="00257ABB" w:rsidRPr="001A1CA4" w:rsidRDefault="007F242E">
      <w:pPr>
        <w:spacing w:after="0" w:line="480" w:lineRule="auto"/>
        <w:ind w:left="120"/>
        <w:rPr>
          <w:lang w:val="ru-RU"/>
        </w:rPr>
      </w:pPr>
      <w:r w:rsidRPr="001A1CA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7ABB" w:rsidRPr="001A1CA4" w:rsidRDefault="00257ABB">
      <w:pPr>
        <w:spacing w:after="0" w:line="480" w:lineRule="auto"/>
        <w:ind w:left="120"/>
        <w:rPr>
          <w:lang w:val="ru-RU"/>
        </w:rPr>
      </w:pPr>
    </w:p>
    <w:p w:rsidR="00257ABB" w:rsidRPr="001A1CA4" w:rsidRDefault="00257ABB">
      <w:pPr>
        <w:rPr>
          <w:lang w:val="ru-RU"/>
        </w:rPr>
        <w:sectPr w:rsidR="00257ABB" w:rsidRPr="001A1CA4">
          <w:pgSz w:w="11906" w:h="16383"/>
          <w:pgMar w:top="1134" w:right="850" w:bottom="1134" w:left="1701" w:header="720" w:footer="720" w:gutter="0"/>
          <w:cols w:space="720"/>
        </w:sectPr>
      </w:pPr>
    </w:p>
    <w:bookmarkEnd w:id="6"/>
    <w:p w:rsidR="00E824F5" w:rsidRPr="001A1CA4" w:rsidRDefault="00E824F5">
      <w:pPr>
        <w:rPr>
          <w:lang w:val="ru-RU"/>
        </w:rPr>
      </w:pPr>
    </w:p>
    <w:sectPr w:rsidR="00E824F5" w:rsidRPr="001A1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26774"/>
    <w:multiLevelType w:val="multilevel"/>
    <w:tmpl w:val="17FC969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ABB"/>
    <w:rsid w:val="001A1CA4"/>
    <w:rsid w:val="00257ABB"/>
    <w:rsid w:val="007F242E"/>
    <w:rsid w:val="00E8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BDFF6"/>
  <w15:docId w15:val="{FB0EC95C-4980-42F5-8C31-E39FBB4C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a5fdffb6" TargetMode="External"/><Relationship Id="rId26" Type="http://schemas.openxmlformats.org/officeDocument/2006/relationships/hyperlink" Target="https://m.edsoo.ru/f6fec78e" TargetMode="External"/><Relationship Id="rId39" Type="http://schemas.openxmlformats.org/officeDocument/2006/relationships/hyperlink" Target="https://m.edsoo.ru/d2e3c147" TargetMode="External"/><Relationship Id="rId21" Type="http://schemas.openxmlformats.org/officeDocument/2006/relationships/hyperlink" Target="https://m.edsoo.ru/c48f1cca" TargetMode="External"/><Relationship Id="rId34" Type="http://schemas.openxmlformats.org/officeDocument/2006/relationships/hyperlink" Target="https://m.edsoo.ru/bac784dd" TargetMode="External"/><Relationship Id="rId42" Type="http://schemas.openxmlformats.org/officeDocument/2006/relationships/hyperlink" Target="https://m.edsoo.ru/3711395d" TargetMode="External"/><Relationship Id="rId47" Type="http://schemas.openxmlformats.org/officeDocument/2006/relationships/hyperlink" Target="https://m.edsoo.ru/4898bebb" TargetMode="External"/><Relationship Id="rId50" Type="http://schemas.openxmlformats.org/officeDocument/2006/relationships/hyperlink" Target="https://m.edsoo.ru/42e15ead" TargetMode="External"/><Relationship Id="rId55" Type="http://schemas.openxmlformats.org/officeDocument/2006/relationships/hyperlink" Target="https://m.edsoo.ru/fa3a5783" TargetMode="External"/><Relationship Id="rId63" Type="http://schemas.openxmlformats.org/officeDocument/2006/relationships/hyperlink" Target="https://m.edsoo.ru/6f2c9dd4" TargetMode="External"/><Relationship Id="rId68" Type="http://schemas.openxmlformats.org/officeDocument/2006/relationships/hyperlink" Target="https://m.edsoo.ru/fb4e28fe" TargetMode="External"/><Relationship Id="rId76" Type="http://schemas.openxmlformats.org/officeDocument/2006/relationships/hyperlink" Target="https://m.edsoo.ru/e8c83e43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m.edsoo.ru/8332b07b" TargetMode="External"/><Relationship Id="rId71" Type="http://schemas.openxmlformats.org/officeDocument/2006/relationships/hyperlink" Target="https://m.edsoo.ru/ec82e71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1b7a12a9" TargetMode="External"/><Relationship Id="rId29" Type="http://schemas.openxmlformats.org/officeDocument/2006/relationships/hyperlink" Target="https://m.edsoo.ru/df7b56e3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797f5864" TargetMode="External"/><Relationship Id="rId32" Type="http://schemas.openxmlformats.org/officeDocument/2006/relationships/hyperlink" Target="https://m.edsoo.ru/9c18ea56" TargetMode="External"/><Relationship Id="rId37" Type="http://schemas.openxmlformats.org/officeDocument/2006/relationships/hyperlink" Target="https://m.edsoo.ru/f7bde12a" TargetMode="External"/><Relationship Id="rId40" Type="http://schemas.openxmlformats.org/officeDocument/2006/relationships/hyperlink" Target="https://m.edsoo.ru/ff797eef" TargetMode="External"/><Relationship Id="rId45" Type="http://schemas.openxmlformats.org/officeDocument/2006/relationships/hyperlink" Target="https://m.edsoo.ru/5743927f" TargetMode="External"/><Relationship Id="rId53" Type="http://schemas.openxmlformats.org/officeDocument/2006/relationships/hyperlink" Target="https://m.edsoo.ru/db4a3a1d" TargetMode="External"/><Relationship Id="rId58" Type="http://schemas.openxmlformats.org/officeDocument/2006/relationships/hyperlink" Target="https://m.edsoo.ru/8822fb27" TargetMode="External"/><Relationship Id="rId66" Type="http://schemas.openxmlformats.org/officeDocument/2006/relationships/hyperlink" Target="https://m.edsoo.ru/fff4a23e" TargetMode="External"/><Relationship Id="rId74" Type="http://schemas.openxmlformats.org/officeDocument/2006/relationships/hyperlink" Target="https://m.edsoo.ru/f729beb3" TargetMode="External"/><Relationship Id="rId79" Type="http://schemas.openxmlformats.org/officeDocument/2006/relationships/hyperlink" Target="https://m.edsoo.ru/23bf1af6" TargetMode="External"/><Relationship Id="rId5" Type="http://schemas.openxmlformats.org/officeDocument/2006/relationships/hyperlink" Target="https://m.edsoo.ru/8332b07b" TargetMode="External"/><Relationship Id="rId61" Type="http://schemas.openxmlformats.org/officeDocument/2006/relationships/hyperlink" Target="https://m.edsoo.ru/4297e966" TargetMode="External"/><Relationship Id="rId82" Type="http://schemas.openxmlformats.org/officeDocument/2006/relationships/hyperlink" Target="https://m.edsoo.ru/d6dac838" TargetMode="Externa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985d396f" TargetMode="External"/><Relationship Id="rId31" Type="http://schemas.openxmlformats.org/officeDocument/2006/relationships/hyperlink" Target="https://m.edsoo.ru/646c3c4e" TargetMode="External"/><Relationship Id="rId44" Type="http://schemas.openxmlformats.org/officeDocument/2006/relationships/hyperlink" Target="https://m.edsoo.ru/9fae412d" TargetMode="External"/><Relationship Id="rId52" Type="http://schemas.openxmlformats.org/officeDocument/2006/relationships/hyperlink" Target="https://m.edsoo.ru/64a95589" TargetMode="External"/><Relationship Id="rId60" Type="http://schemas.openxmlformats.org/officeDocument/2006/relationships/hyperlink" Target="https://m.edsoo.ru/54be88a2" TargetMode="External"/><Relationship Id="rId65" Type="http://schemas.openxmlformats.org/officeDocument/2006/relationships/hyperlink" Target="https://m.edsoo.ru/154e2d71" TargetMode="External"/><Relationship Id="rId73" Type="http://schemas.openxmlformats.org/officeDocument/2006/relationships/hyperlink" Target="https://m.edsoo.ru/eaf1d9c9" TargetMode="External"/><Relationship Id="rId78" Type="http://schemas.openxmlformats.org/officeDocument/2006/relationships/hyperlink" Target="https://m.edsoo.ru/b122b979" TargetMode="External"/><Relationship Id="rId81" Type="http://schemas.openxmlformats.org/officeDocument/2006/relationships/hyperlink" Target="https://m.edsoo.ru/d3fedda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e8e7fd79" TargetMode="External"/><Relationship Id="rId27" Type="http://schemas.openxmlformats.org/officeDocument/2006/relationships/hyperlink" Target="https://m.edsoo.ru/b5f228ae" TargetMode="External"/><Relationship Id="rId30" Type="http://schemas.openxmlformats.org/officeDocument/2006/relationships/hyperlink" Target="https://m.edsoo.ru/b4fa287a" TargetMode="External"/><Relationship Id="rId35" Type="http://schemas.openxmlformats.org/officeDocument/2006/relationships/hyperlink" Target="https://m.edsoo.ru/febefd72" TargetMode="External"/><Relationship Id="rId43" Type="http://schemas.openxmlformats.org/officeDocument/2006/relationships/hyperlink" Target="https://m.edsoo.ru/2e33ba1c" TargetMode="External"/><Relationship Id="rId48" Type="http://schemas.openxmlformats.org/officeDocument/2006/relationships/hyperlink" Target="https://m.edsoo.ru/a438b4ab" TargetMode="External"/><Relationship Id="rId56" Type="http://schemas.openxmlformats.org/officeDocument/2006/relationships/hyperlink" Target="https://m.edsoo.ru/69b6d174" TargetMode="External"/><Relationship Id="rId64" Type="http://schemas.openxmlformats.org/officeDocument/2006/relationships/hyperlink" Target="https://m.edsoo.ru/2e37f657" TargetMode="External"/><Relationship Id="rId69" Type="http://schemas.openxmlformats.org/officeDocument/2006/relationships/hyperlink" Target="https://m.edsoo.ru/797b952c" TargetMode="External"/><Relationship Id="rId77" Type="http://schemas.openxmlformats.org/officeDocument/2006/relationships/hyperlink" Target="https://m.edsoo.ru/f78445c9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528d9ca1" TargetMode="External"/><Relationship Id="rId72" Type="http://schemas.openxmlformats.org/officeDocument/2006/relationships/hyperlink" Target="https://m.edsoo.ru/8277c9be" TargetMode="External"/><Relationship Id="rId80" Type="http://schemas.openxmlformats.org/officeDocument/2006/relationships/hyperlink" Target="https://m.edsoo.ru/4babf68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d635f3c3" TargetMode="External"/><Relationship Id="rId25" Type="http://schemas.openxmlformats.org/officeDocument/2006/relationships/hyperlink" Target="https://m.edsoo.ru/1a8aab16" TargetMode="External"/><Relationship Id="rId33" Type="http://schemas.openxmlformats.org/officeDocument/2006/relationships/hyperlink" Target="https://m.edsoo.ru/f644a2cb" TargetMode="External"/><Relationship Id="rId38" Type="http://schemas.openxmlformats.org/officeDocument/2006/relationships/hyperlink" Target="https://m.edsoo.ru/2f249e67" TargetMode="External"/><Relationship Id="rId46" Type="http://schemas.openxmlformats.org/officeDocument/2006/relationships/hyperlink" Target="https://m.edsoo.ru/69ef365a" TargetMode="External"/><Relationship Id="rId59" Type="http://schemas.openxmlformats.org/officeDocument/2006/relationships/hyperlink" Target="https://m.edsoo.ru/ce869a38" TargetMode="External"/><Relationship Id="rId67" Type="http://schemas.openxmlformats.org/officeDocument/2006/relationships/hyperlink" Target="https://m.edsoo.ru/986d8da1" TargetMode="External"/><Relationship Id="rId20" Type="http://schemas.openxmlformats.org/officeDocument/2006/relationships/hyperlink" Target="https://m.edsoo.ru/64d7e713" TargetMode="External"/><Relationship Id="rId41" Type="http://schemas.openxmlformats.org/officeDocument/2006/relationships/hyperlink" Target="https://m.edsoo.ru/6e6bdf29" TargetMode="External"/><Relationship Id="rId54" Type="http://schemas.openxmlformats.org/officeDocument/2006/relationships/hyperlink" Target="https://m.edsoo.ru/fd94f562" TargetMode="External"/><Relationship Id="rId62" Type="http://schemas.openxmlformats.org/officeDocument/2006/relationships/hyperlink" Target="https://m.edsoo.ru/63c18acd" TargetMode="External"/><Relationship Id="rId70" Type="http://schemas.openxmlformats.org/officeDocument/2006/relationships/hyperlink" Target="https://m.edsoo.ru/d526ac07%5D%5D" TargetMode="External"/><Relationship Id="rId75" Type="http://schemas.openxmlformats.org/officeDocument/2006/relationships/hyperlink" Target="https://m.edsoo.ru/98e2ebed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727ce6da" TargetMode="External"/><Relationship Id="rId28" Type="http://schemas.openxmlformats.org/officeDocument/2006/relationships/hyperlink" Target="https://m.edsoo.ru/2e56c32c" TargetMode="External"/><Relationship Id="rId36" Type="http://schemas.openxmlformats.org/officeDocument/2006/relationships/hyperlink" Target="https://m.edsoo.ru/762bd569" TargetMode="External"/><Relationship Id="rId49" Type="http://schemas.openxmlformats.org/officeDocument/2006/relationships/hyperlink" Target="https://m.edsoo.ru/cf54e2aa" TargetMode="External"/><Relationship Id="rId57" Type="http://schemas.openxmlformats.org/officeDocument/2006/relationships/hyperlink" Target="https://m.edsoo.ru/8a8fe4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51</Pages>
  <Words>11508</Words>
  <Characters>65598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MashinkoMA</dc:creator>
  <cp:lastModifiedBy>MedvedevaAA</cp:lastModifiedBy>
  <cp:revision>3</cp:revision>
  <dcterms:created xsi:type="dcterms:W3CDTF">2026-01-27T14:43:00Z</dcterms:created>
  <dcterms:modified xsi:type="dcterms:W3CDTF">2026-01-28T02:55:00Z</dcterms:modified>
</cp:coreProperties>
</file>